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09128" w14:textId="7141B462" w:rsidR="003B6142" w:rsidRDefault="00E509B8">
      <w:pPr>
        <w:jc w:val="both"/>
        <w:rPr>
          <w:rFonts w:ascii="Times New Roman" w:hAnsi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</w:rPr>
        <w:t>Światowy Zjazd Inżynierów Polskich i XXVII Kongresu Techników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Polskich odbędą się pod hasłem </w:t>
      </w:r>
      <w:r w:rsidRPr="00E509B8">
        <w:rPr>
          <w:rFonts w:ascii="Times New Roman" w:hAnsi="Times New Roman"/>
          <w:b/>
          <w:sz w:val="24"/>
        </w:rPr>
        <w:t>„INŻYNIEROWIE DLA ZDROWEJ PLANETY”</w:t>
      </w:r>
      <w:r>
        <w:rPr>
          <w:rFonts w:ascii="Times New Roman" w:hAnsi="Times New Roman"/>
          <w:b/>
          <w:sz w:val="24"/>
        </w:rPr>
        <w:t xml:space="preserve"> 23-25 czerwca 2022 r. na Politechnice Śląskiej w Gliwicach.</w:t>
      </w:r>
    </w:p>
    <w:p w14:paraId="7BFD8511" w14:textId="77777777" w:rsidR="003B6142" w:rsidRDefault="00E509B8">
      <w:pPr>
        <w:jc w:val="center"/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6ABEBBFA" wp14:editId="323E4EB9">
            <wp:extent cx="4933950" cy="246697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15" r="-7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DFB3" w14:textId="77777777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>Celem obu spotkań inżynierskich jest integracja i wymiana doświadczeń będących udziałem inżynierów z kraju oraz mieszkających i pracujących poza jego granicami.</w:t>
      </w:r>
    </w:p>
    <w:p w14:paraId="7F20C00C" w14:textId="18442A52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>Kongresy Techników Polskich są ważnym wydarzeniem dla całego polskiego środowiska naukowo-technicznego. Pierwszy, historyczny Kongres odbył się w 1882 r. w Krakowie. Wzięli w nim inżynierowie z trzech zaborów oraz spoza kraju. Tę ideę wspólnych obrad polskich inżynierów z kraju i spoza jego granic kontynuujemy organizując oba spotkania inżynierskie wspólnie.</w:t>
      </w:r>
    </w:p>
    <w:p w14:paraId="26748D63" w14:textId="77777777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>Światowe Zjazdy Inżynierów Polskich poprzedziły sympozja „Polacy Razem". Ich organizatorami były Federacja Stowarzyszeń Naukowo-Technicznych Naczelna Organizacja Techniczna (FSNT-NOT) i Wspólnota Polska, do których dołączyły polonijne stowarzyszenia inżynierskie z Wielkiej Brytanii, Litwy, Austrii, Niemiec, Francji,  Kanady i USA .</w:t>
      </w:r>
    </w:p>
    <w:p w14:paraId="6060E0B6" w14:textId="77777777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 xml:space="preserve">Tegoroczne obrady będą m.in. dotyczyły zagrożenia ekologicznego w tym problemów: gospodarki obiegu zamkniętego; </w:t>
      </w:r>
      <w:proofErr w:type="spellStart"/>
      <w:r w:rsidRPr="00E509B8">
        <w:rPr>
          <w:rFonts w:ascii="Times New Roman" w:hAnsi="Times New Roman"/>
          <w:sz w:val="24"/>
          <w:szCs w:val="24"/>
        </w:rPr>
        <w:t>prosumenckiej</w:t>
      </w:r>
      <w:proofErr w:type="spellEnd"/>
      <w:r w:rsidRPr="00E509B8">
        <w:rPr>
          <w:rFonts w:ascii="Times New Roman" w:hAnsi="Times New Roman"/>
          <w:sz w:val="24"/>
          <w:szCs w:val="24"/>
        </w:rPr>
        <w:t xml:space="preserve"> energetyki; racjonalnej gospodarki rolnej i żywnościowej; komunikowania się za pomocą środków elektronicznych, a w tym uwzględnieniem miejsca człowieka wobec sztucznej inteligencji; techniki w medycynie; cyfryzacji gospodarki (Przemysł 4.0).</w:t>
      </w:r>
    </w:p>
    <w:p w14:paraId="7F998679" w14:textId="77777777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>Głównymi organizatorami obu imprez są: Federacja Stowarzyszeń Naukowo-Technicznych Naczelna Organizacja Techniczna, Politechnika Śląska, Europejska Federacja Polonijnych Stowarzyszeń Naukowo-Technicznych oraz Rada Polskich Inżynierów w Ameryce Północnej. Współorganizatorami są: Gliwicka oraz Katowicka Rada Federacji Stowarzyszeń Naukowo-Technicznych NOT, Konferencja Rektorów Polskich Uczelni Technicznych, Akademia Górniczo-Hutnicza i Politechnika Warszawska. Partnerami merytorycznymi są: Akademia Inżynierska w Polsce i Rada Główna Instytutów Badawczych.</w:t>
      </w:r>
    </w:p>
    <w:p w14:paraId="3FC8C06D" w14:textId="25CF9429" w:rsidR="003B6142" w:rsidRPr="00E509B8" w:rsidRDefault="00E509B8" w:rsidP="00E509B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509B8">
        <w:rPr>
          <w:rFonts w:ascii="Times New Roman" w:hAnsi="Times New Roman"/>
          <w:b/>
          <w:bCs/>
          <w:sz w:val="24"/>
          <w:szCs w:val="24"/>
        </w:rPr>
        <w:t xml:space="preserve">W IMIENIU ORGANIZATORÓW SERDECZNIE ZAPRASZAMY DO UDZIAŁU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E509B8">
        <w:rPr>
          <w:rFonts w:ascii="Times New Roman" w:hAnsi="Times New Roman"/>
          <w:b/>
          <w:bCs/>
          <w:sz w:val="24"/>
          <w:szCs w:val="24"/>
        </w:rPr>
        <w:t>W TEJ DEBACIE INŻYNIERSKIEJ!</w:t>
      </w:r>
    </w:p>
    <w:p w14:paraId="138AE1CE" w14:textId="77777777" w:rsidR="003B6142" w:rsidRPr="00E509B8" w:rsidRDefault="003B6142">
      <w:pPr>
        <w:jc w:val="both"/>
        <w:rPr>
          <w:rFonts w:ascii="Times New Roman" w:hAnsi="Times New Roman"/>
          <w:sz w:val="24"/>
          <w:szCs w:val="24"/>
        </w:rPr>
      </w:pPr>
    </w:p>
    <w:p w14:paraId="520544E5" w14:textId="77777777" w:rsidR="003B6142" w:rsidRPr="00E509B8" w:rsidRDefault="00E509B8">
      <w:pPr>
        <w:jc w:val="both"/>
        <w:rPr>
          <w:rFonts w:ascii="Times New Roman" w:hAnsi="Times New Roman"/>
          <w:sz w:val="24"/>
          <w:szCs w:val="24"/>
        </w:rPr>
      </w:pPr>
      <w:r w:rsidRPr="00E509B8">
        <w:rPr>
          <w:rFonts w:ascii="Times New Roman" w:hAnsi="Times New Roman"/>
          <w:sz w:val="24"/>
          <w:szCs w:val="24"/>
        </w:rPr>
        <w:t>Więcej informacji dostępnych na stronie:  http://szip.org.pl/</w:t>
      </w:r>
    </w:p>
    <w:p w14:paraId="2F30F3B6" w14:textId="77777777" w:rsidR="003B6142" w:rsidRDefault="003B6142">
      <w:pPr>
        <w:jc w:val="both"/>
        <w:rPr>
          <w:rFonts w:ascii="Times New Roman" w:hAnsi="Times New Roman"/>
          <w:sz w:val="24"/>
        </w:rPr>
      </w:pPr>
    </w:p>
    <w:p w14:paraId="040263E3" w14:textId="77777777" w:rsidR="003B6142" w:rsidRDefault="003B6142">
      <w:pPr>
        <w:jc w:val="both"/>
        <w:rPr>
          <w:rFonts w:ascii="Times New Roman" w:hAnsi="Times New Roman"/>
          <w:sz w:val="24"/>
        </w:rPr>
      </w:pPr>
    </w:p>
    <w:sectPr w:rsidR="003B6142">
      <w:pgSz w:w="11906" w:h="16838"/>
      <w:pgMar w:top="851" w:right="991" w:bottom="851" w:left="993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142"/>
    <w:rsid w:val="003B6142"/>
    <w:rsid w:val="008C3E15"/>
    <w:rsid w:val="00947F67"/>
    <w:rsid w:val="00E5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47197"/>
  <w15:docId w15:val="{32030B34-C2A6-4ECA-ABBC-4DC4B25B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Wronowska</dc:creator>
  <cp:keywords> </cp:keywords>
  <dc:description/>
  <cp:lastModifiedBy>Malwina Wronowska</cp:lastModifiedBy>
  <cp:revision>2</cp:revision>
  <dcterms:created xsi:type="dcterms:W3CDTF">2022-02-14T13:03:00Z</dcterms:created>
  <dcterms:modified xsi:type="dcterms:W3CDTF">2022-02-14T13:03:00Z</dcterms:modified>
  <dc:language>pl-PL</dc:language>
</cp:coreProperties>
</file>